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EAE35" w14:textId="054EB60C" w:rsidR="00005E80" w:rsidRDefault="00005E80">
      <w:r>
        <w:t>BELEDİYE BAŞKANLIĞI’NA</w:t>
      </w:r>
    </w:p>
    <w:p w14:paraId="37AA8FC0" w14:textId="4DFE2638" w:rsidR="00005E80" w:rsidRDefault="00005E80">
      <w:r>
        <w:t>EDREMİT</w:t>
      </w:r>
    </w:p>
    <w:p w14:paraId="1CA461F2" w14:textId="77777777" w:rsidR="00005E80" w:rsidRDefault="00005E80"/>
    <w:p w14:paraId="13670859" w14:textId="453E88CF" w:rsidR="0033458A" w:rsidRDefault="0033458A">
      <w:r>
        <w:t>İlgi:</w:t>
      </w:r>
      <w:r>
        <w:tab/>
        <w:t>a) 07</w:t>
      </w:r>
      <w:r w:rsidR="00DC02AB">
        <w:t>/</w:t>
      </w:r>
      <w:r>
        <w:t>07</w:t>
      </w:r>
      <w:r w:rsidR="00DC02AB">
        <w:t>/</w:t>
      </w:r>
      <w:r>
        <w:t>2021 tarihli yazımız.</w:t>
      </w:r>
    </w:p>
    <w:p w14:paraId="59095E06" w14:textId="76C8508F" w:rsidR="0033458A" w:rsidRDefault="0033458A">
      <w:r>
        <w:tab/>
        <w:t xml:space="preserve">b) </w:t>
      </w:r>
      <w:r w:rsidRPr="0033458A">
        <w:t xml:space="preserve">06/08/2021 </w:t>
      </w:r>
      <w:r>
        <w:t xml:space="preserve">tarih ve </w:t>
      </w:r>
      <w:r w:rsidR="00DC02AB" w:rsidRPr="00DC02AB">
        <w:t>E-25991957-622.01-20633</w:t>
      </w:r>
      <w:r w:rsidR="008567F7">
        <w:t xml:space="preserve"> </w:t>
      </w:r>
      <w:r>
        <w:t>sayılı yazınız</w:t>
      </w:r>
    </w:p>
    <w:p w14:paraId="041B27A0" w14:textId="4D7C97B9" w:rsidR="000B424A" w:rsidRDefault="000B424A">
      <w:r>
        <w:tab/>
        <w:t>c)</w:t>
      </w:r>
      <w:r w:rsidR="002E1B51">
        <w:t xml:space="preserve"> 11/10/2021 tarih ve 2021/10 sayılı</w:t>
      </w:r>
      <w:r w:rsidR="00954F91">
        <w:t xml:space="preserve"> </w:t>
      </w:r>
      <w:r>
        <w:t>yazımız.</w:t>
      </w:r>
    </w:p>
    <w:p w14:paraId="3E9C0399" w14:textId="002FFEA5" w:rsidR="0033458A" w:rsidRDefault="0033458A">
      <w:r>
        <w:tab/>
      </w:r>
      <w:r w:rsidR="000B424A">
        <w:t>d</w:t>
      </w:r>
      <w:r>
        <w:t xml:space="preserve">) </w:t>
      </w:r>
      <w:r w:rsidR="006D522C" w:rsidRPr="006D522C">
        <w:t xml:space="preserve">04/11/2021 </w:t>
      </w:r>
      <w:r w:rsidR="002E1B51">
        <w:t>tarih</w:t>
      </w:r>
      <w:r w:rsidR="002E1B51" w:rsidRPr="006D522C">
        <w:t xml:space="preserve"> </w:t>
      </w:r>
      <w:r w:rsidR="006D522C" w:rsidRPr="006D522C">
        <w:t xml:space="preserve">ve </w:t>
      </w:r>
      <w:r w:rsidR="002E1B51" w:rsidRPr="002E1B51">
        <w:t>E-25991957-757.01-29608</w:t>
      </w:r>
      <w:r w:rsidR="006D522C" w:rsidRPr="006D522C">
        <w:t xml:space="preserve"> sayılı yaz</w:t>
      </w:r>
      <w:r w:rsidR="00DC02AB">
        <w:t>ı</w:t>
      </w:r>
      <w:r w:rsidR="000B424A">
        <w:t>nız.</w:t>
      </w:r>
    </w:p>
    <w:p w14:paraId="1D33B00A" w14:textId="4125CF65" w:rsidR="0033458A" w:rsidRDefault="0033458A" w:rsidP="0033458A">
      <w:r>
        <w:t>Ak</w:t>
      </w:r>
      <w:r w:rsidR="000B424A">
        <w:t>ç</w:t>
      </w:r>
      <w:r>
        <w:t xml:space="preserve">ay Sazlığı ve </w:t>
      </w:r>
      <w:r w:rsidR="00DC02AB">
        <w:t xml:space="preserve">Sulak </w:t>
      </w:r>
      <w:r>
        <w:t xml:space="preserve">Alanı’nda Engin Gayrimenkul tarafından </w:t>
      </w:r>
      <w:r w:rsidRPr="0033458A">
        <w:t>temel atılacağına dair duyumlar</w:t>
      </w:r>
      <w:r>
        <w:t>ımız</w:t>
      </w:r>
      <w:r w:rsidRPr="0033458A">
        <w:t xml:space="preserve"> üzerine </w:t>
      </w:r>
      <w:r w:rsidR="006D522C">
        <w:t xml:space="preserve">ilgi (a)’da kayıtlı </w:t>
      </w:r>
      <w:r w:rsidRPr="0033458A">
        <w:t>yaz</w:t>
      </w:r>
      <w:r>
        <w:t xml:space="preserve">ımız </w:t>
      </w:r>
      <w:r w:rsidRPr="0033458A">
        <w:t xml:space="preserve">ile imar durumu ve ruhsat verilip verilmediği </w:t>
      </w:r>
      <w:r w:rsidR="00DC02AB" w:rsidRPr="0033458A">
        <w:t>hakkında Belediyenizden</w:t>
      </w:r>
      <w:r>
        <w:t xml:space="preserve"> </w:t>
      </w:r>
      <w:r w:rsidRPr="0033458A">
        <w:t>bilgi talep ettik.</w:t>
      </w:r>
      <w:r>
        <w:t xml:space="preserve"> Söz konusu yazımıza v</w:t>
      </w:r>
      <w:r w:rsidR="006D522C">
        <w:t>erilen ilgi (b)’de kayıtlı yazınızda “İ</w:t>
      </w:r>
      <w:r>
        <w:t xml:space="preserve">lçemiz Çıkrıkçı </w:t>
      </w:r>
      <w:proofErr w:type="spellStart"/>
      <w:r>
        <w:t>Ayvaçukuru</w:t>
      </w:r>
      <w:proofErr w:type="spellEnd"/>
      <w:r>
        <w:t xml:space="preserve"> mevki için Mülga Zeytinli Belediye Meclisinin 10/07/1980 tarih ve 11/52 sayılı meclis kararı ile onaylı 1/1000 ölçekli uygulama imar planı ve 1/5000 ölçekli nazım imar planı bulunmaktadır</w:t>
      </w:r>
      <w:r w:rsidR="00005E80">
        <w:t>…</w:t>
      </w:r>
      <w:r>
        <w:t xml:space="preserve">1/1000 ölçekli imar planı yürürlüktedir. Ayrıca bahse konu </w:t>
      </w:r>
      <w:proofErr w:type="spellStart"/>
      <w:r>
        <w:t>Enginkent</w:t>
      </w:r>
      <w:proofErr w:type="spellEnd"/>
      <w:r>
        <w:t xml:space="preserve"> Projesi olarak bildirilen alan için düzenlenmiş herhangi bir imar durumu ruhsat bulunmamaktadır.”</w:t>
      </w:r>
      <w:r w:rsidR="006D522C">
        <w:t xml:space="preserve"> denilmiştir. Ancak söz konusu alanda </w:t>
      </w:r>
      <w:r w:rsidR="002E1B51">
        <w:t>11 Temmuz</w:t>
      </w:r>
      <w:r w:rsidR="006D522C">
        <w:t xml:space="preserve"> 2021 tarihinde kaçak temel atma faaliyeti gerçekleştirildi ve bu konuda Belediyeniz tarafından herhangi bir işlem gerçekleştirilme</w:t>
      </w:r>
      <w:r w:rsidR="000C0AC4">
        <w:t>miştir</w:t>
      </w:r>
      <w:r w:rsidR="006D522C">
        <w:t>.</w:t>
      </w:r>
    </w:p>
    <w:p w14:paraId="5068EB9E" w14:textId="04F3AD8A" w:rsidR="000B424A" w:rsidRDefault="000B424A" w:rsidP="0033458A">
      <w:r>
        <w:t>İnşaat faaliyetinin sürmesi üzerine konu ilgi (c) de kayıtlı yazımız ile yeniden Belediye</w:t>
      </w:r>
      <w:r w:rsidR="000C0AC4">
        <w:t xml:space="preserve"> Başkanlığınıza </w:t>
      </w:r>
      <w:r>
        <w:t>sorulduğunda ise ilgi (d) de kayıtlı yazınızdan “</w:t>
      </w:r>
      <w:r w:rsidRPr="000B424A">
        <w:t xml:space="preserve">Edremit </w:t>
      </w:r>
      <w:r w:rsidR="00954F91">
        <w:t>İ</w:t>
      </w:r>
      <w:r w:rsidRPr="000B424A">
        <w:t xml:space="preserve">lçesi Çıkrıkçı Mahallesi, </w:t>
      </w:r>
      <w:proofErr w:type="spellStart"/>
      <w:r w:rsidRPr="000B424A">
        <w:t>Ayvaçukuru</w:t>
      </w:r>
      <w:proofErr w:type="spellEnd"/>
      <w:r w:rsidRPr="000B424A">
        <w:t xml:space="preserve"> Mevkii için Mülga Zeytinli Belediye Meclisinin 10.07.1980 tarih 11/52 sayılı meclis kararı ile onaylı 1/1000 ölçekli Uygulama </w:t>
      </w:r>
      <w:r w:rsidR="00954F91">
        <w:t>İ</w:t>
      </w:r>
      <w:r w:rsidRPr="000B424A">
        <w:t xml:space="preserve">mar Planı ve 1/5000 ölçekli Nazım </w:t>
      </w:r>
      <w:r w:rsidR="00954F91">
        <w:t>İ</w:t>
      </w:r>
      <w:r w:rsidRPr="000B424A">
        <w:t>mar Planı bulundu</w:t>
      </w:r>
      <w:r>
        <w:t>ğ</w:t>
      </w:r>
      <w:r w:rsidRPr="000B424A">
        <w:t>u, bu planların yürürlükte oldu</w:t>
      </w:r>
      <w:r>
        <w:t>ğu</w:t>
      </w:r>
      <w:r w:rsidRPr="000B424A">
        <w:t xml:space="preserve"> ve dava konusu yapı ruhsatlarının da bu planlara dayanılarak verildi</w:t>
      </w:r>
      <w:r>
        <w:t>ği” bilgisini öğrenmiş olduk.</w:t>
      </w:r>
    </w:p>
    <w:p w14:paraId="0E021FC1" w14:textId="68CA8678" w:rsidR="0033458A" w:rsidRDefault="000B424A">
      <w:r w:rsidRPr="000B424A">
        <w:t>Ruhsatların dayandırıldığı imar planları hukuken sorunlu</w:t>
      </w:r>
      <w:r w:rsidR="00166019">
        <w:t xml:space="preserve">dur </w:t>
      </w:r>
      <w:r>
        <w:t>ve s</w:t>
      </w:r>
      <w:r w:rsidRPr="000B424A">
        <w:t>ulak alan koruma mevzuatına aykırı</w:t>
      </w:r>
      <w:r w:rsidR="00166019">
        <w:t>dır</w:t>
      </w:r>
      <w:r w:rsidRPr="000B424A">
        <w:t xml:space="preserve">. </w:t>
      </w:r>
      <w:r>
        <w:t xml:space="preserve">Aynı zamanda </w:t>
      </w:r>
      <w:r w:rsidRPr="000B424A">
        <w:t>1/100.000 ölçekli çevre düzeni planı ile de uyumsuzdu</w:t>
      </w:r>
      <w:r w:rsidR="00166019">
        <w:t>r</w:t>
      </w:r>
      <w:r w:rsidRPr="000B424A">
        <w:t xml:space="preserve">. </w:t>
      </w:r>
      <w:r w:rsidR="00166019">
        <w:t xml:space="preserve">Bu nedenle </w:t>
      </w:r>
      <w:r w:rsidRPr="000B424A">
        <w:t xml:space="preserve">Balıkesir İdare Mahkemesi’nden iptal edilmelerini talep ettik. Açtığımız dava </w:t>
      </w:r>
      <w:r w:rsidR="002E1B51">
        <w:t xml:space="preserve">halen </w:t>
      </w:r>
      <w:r w:rsidRPr="000B424A">
        <w:t>dev</w:t>
      </w:r>
      <w:r w:rsidR="002E1B51">
        <w:t>a</w:t>
      </w:r>
      <w:r w:rsidRPr="000B424A">
        <w:t>m ediyor.</w:t>
      </w:r>
    </w:p>
    <w:p w14:paraId="73914BEA" w14:textId="05DB69F5" w:rsidR="00166019" w:rsidRDefault="00166019" w:rsidP="00166019">
      <w:r>
        <w:t xml:space="preserve">Mülga Zeytinli Belediye Meclisinin 10.07.1980 tarih 11/52 sayılı meclis kararı ile onaylı 1/1000 ölçekli Uygulama </w:t>
      </w:r>
      <w:r w:rsidR="00954F91">
        <w:t>İ</w:t>
      </w:r>
      <w:r>
        <w:t xml:space="preserve">mar Planı ve 1/5000 ölçekli Nazım </w:t>
      </w:r>
      <w:r w:rsidR="00954F91">
        <w:t>İ</w:t>
      </w:r>
      <w:r>
        <w:t xml:space="preserve">mar </w:t>
      </w:r>
      <w:proofErr w:type="spellStart"/>
      <w:r>
        <w:t>Plan”ları</w:t>
      </w:r>
      <w:proofErr w:type="spellEnd"/>
      <w:r>
        <w:t xml:space="preserve">, 1/100.000 ölçekli Balıkesir Çanakkale Çevre Düzeni planıyla da çelişiyordu. </w:t>
      </w:r>
      <w:r w:rsidRPr="00954F91">
        <w:rPr>
          <w:b/>
          <w:bCs/>
          <w:u w:val="single"/>
        </w:rPr>
        <w:t xml:space="preserve">Bu durumu değerlendiren Edremit </w:t>
      </w:r>
      <w:r w:rsidR="00954F91">
        <w:rPr>
          <w:b/>
          <w:bCs/>
          <w:u w:val="single"/>
        </w:rPr>
        <w:t>İ</w:t>
      </w:r>
      <w:r w:rsidRPr="00954F91">
        <w:rPr>
          <w:b/>
          <w:bCs/>
          <w:u w:val="single"/>
        </w:rPr>
        <w:t xml:space="preserve">lçesi Belediye Meclisi, tam altı yıl önce 05/03/2015 tarih ve 137 </w:t>
      </w:r>
      <w:proofErr w:type="spellStart"/>
      <w:r w:rsidRPr="00954F91">
        <w:rPr>
          <w:b/>
          <w:bCs/>
          <w:u w:val="single"/>
        </w:rPr>
        <w:t>nolu</w:t>
      </w:r>
      <w:proofErr w:type="spellEnd"/>
      <w:r w:rsidRPr="00954F91">
        <w:rPr>
          <w:b/>
          <w:bCs/>
          <w:u w:val="single"/>
        </w:rPr>
        <w:t xml:space="preserve"> kararı ile bu planları tamamen iptal etmiştir.</w:t>
      </w:r>
      <w:r>
        <w:t xml:space="preserve"> Belediye Başkanlığınızın kendi Meclisinin iptal ettiği bir </w:t>
      </w:r>
      <w:r w:rsidR="00BA7CA2">
        <w:t>imar planına dayanarak inşaat ruhsatı vermesi hukuken mümkün değildir ve yasal değildir.</w:t>
      </w:r>
    </w:p>
    <w:p w14:paraId="2AD8C519" w14:textId="3FD56521" w:rsidR="00BA7CA2" w:rsidRDefault="00BA7CA2" w:rsidP="00BA7CA2">
      <w:r>
        <w:t>Bölgede yürüttüğümüz mücadelenin de katkısı ile bölgedeki doğal sit alanları yeniden değerlendirildi. Kadıncık deresi deltasını kapsayan 1. Derece Doğal Sit alanı yeniden değe</w:t>
      </w:r>
      <w:r w:rsidR="00954F91">
        <w:t>r</w:t>
      </w:r>
      <w:r>
        <w:t xml:space="preserve">lendirilerek Dalyan’dan </w:t>
      </w:r>
      <w:proofErr w:type="spellStart"/>
      <w:r>
        <w:t>Orjan</w:t>
      </w:r>
      <w:proofErr w:type="spellEnd"/>
      <w:r>
        <w:t xml:space="preserve"> sitesine uzanan bütün Akçay Sazlığını kapsayacak şekilde genişletildi. 2021 </w:t>
      </w:r>
      <w:r w:rsidR="002E1B51">
        <w:t xml:space="preserve">Kasım </w:t>
      </w:r>
      <w:r>
        <w:t xml:space="preserve">ayında “Kadıncık deresi Doğal Sit Alanı” adı altında üç aşamalı doğal sit koruma alanları </w:t>
      </w:r>
      <w:r w:rsidR="00956138">
        <w:t>i</w:t>
      </w:r>
      <w:r>
        <w:t>lan edildi.</w:t>
      </w:r>
      <w:r w:rsidR="00956138">
        <w:t xml:space="preserve"> </w:t>
      </w:r>
      <w:r>
        <w:t xml:space="preserve">2021 </w:t>
      </w:r>
      <w:r w:rsidR="002E1B51">
        <w:t xml:space="preserve">Kasım </w:t>
      </w:r>
      <w:r>
        <w:t>ayında Cumhurbaşkanlığı ile Çevre ve Şehircilik Bakanlığı ardı ardına koruma kararları yayınladı.</w:t>
      </w:r>
    </w:p>
    <w:p w14:paraId="590E2AAB" w14:textId="7BF4C382" w:rsidR="00BA7CA2" w:rsidRDefault="00BA7CA2" w:rsidP="00BA7CA2">
      <w:r>
        <w:t>Çevre ve Şehircilik Bakanlığı’nın 25 Kasım 2021 günü web sayfasında yayınladığı tebliğ</w:t>
      </w:r>
      <w:r w:rsidR="00956138">
        <w:t>e göre</w:t>
      </w:r>
      <w:r>
        <w:t>:</w:t>
      </w:r>
    </w:p>
    <w:p w14:paraId="2B3696E2" w14:textId="77777777" w:rsidR="00956138" w:rsidRDefault="00BA7CA2" w:rsidP="00BA7CA2">
      <w:r>
        <w:lastRenderedPageBreak/>
        <w:t xml:space="preserve">“Balıkesir ili, Edremit ve Burhaniye ilçeleri, Kadıncık Deresi Doğal Sit Alanı aşağıdaki haritada gösterildiği şekliyle Bakanlık Makamının 13.09.2021 tarihli ve 1713720 sayılı Olur’u ile “Doğal Sit-Nitelikli Doğal Koruma Alanı” </w:t>
      </w:r>
      <w:proofErr w:type="gramStart"/>
      <w:r>
        <w:t>ve ”Doğal</w:t>
      </w:r>
      <w:proofErr w:type="gramEnd"/>
      <w:r>
        <w:t xml:space="preserve"> Sit-Sürdürülebilir Koruma ve Kontrollü Kullanım Alanı” olarak tescil edilmiştir. “Doğal-Sit Kesin Korunacak Hassas Alan” kısmının tescili ise, 19.11.2021 tarih ve 4822 sayılı Cumhurbaşkanı Kararı ile onaylanmıştır.”</w:t>
      </w:r>
      <w:r w:rsidR="00956138" w:rsidRPr="00956138">
        <w:t xml:space="preserve"> </w:t>
      </w:r>
    </w:p>
    <w:p w14:paraId="0F87D31E" w14:textId="58A05A81" w:rsidR="00BA7CA2" w:rsidRDefault="002A6AB0" w:rsidP="00BA7CA2">
      <w:hyperlink r:id="rId4" w:history="1">
        <w:r w:rsidR="00956138" w:rsidRPr="00B772AE">
          <w:rPr>
            <w:rStyle w:val="Kpr"/>
          </w:rPr>
          <w:t>https://webdosya.csb.gov.tr/db/tabiat/duyurular/balikesi_20211125034239.pdf</w:t>
        </w:r>
      </w:hyperlink>
      <w:r w:rsidR="00956138" w:rsidRPr="00956138">
        <w:t>)</w:t>
      </w:r>
    </w:p>
    <w:p w14:paraId="3FF06038" w14:textId="2869EF5A" w:rsidR="00166019" w:rsidRDefault="00956138">
      <w:r w:rsidRPr="00956138">
        <w:t xml:space="preserve">İlan edilen doğal sit alanları ve </w:t>
      </w:r>
      <w:proofErr w:type="spellStart"/>
      <w:r>
        <w:t>E</w:t>
      </w:r>
      <w:r w:rsidRPr="00956138">
        <w:t>nginkent</w:t>
      </w:r>
      <w:proofErr w:type="spellEnd"/>
      <w:r w:rsidRPr="00956138">
        <w:t xml:space="preserve"> </w:t>
      </w:r>
      <w:r>
        <w:t>P</w:t>
      </w:r>
      <w:r w:rsidRPr="00956138">
        <w:t xml:space="preserve">roje alanının konumu </w:t>
      </w:r>
      <w:r>
        <w:t xml:space="preserve">yazımız ekinde yer alan </w:t>
      </w:r>
      <w:r w:rsidRPr="00956138">
        <w:t xml:space="preserve">haritada gösterilmiştir. Burada </w:t>
      </w:r>
      <w:proofErr w:type="spellStart"/>
      <w:r w:rsidRPr="00956138">
        <w:t>Enginkent</w:t>
      </w:r>
      <w:proofErr w:type="spellEnd"/>
      <w:r w:rsidRPr="00956138">
        <w:t xml:space="preserve"> Proje alanının büyük bir bölümünün “Doğal Sit-Nitelikli Doğal Koruma Alanı” içinde kaldığı açıkça görülmektedir. Diğer kısmı </w:t>
      </w:r>
      <w:r w:rsidR="00E705A5">
        <w:t xml:space="preserve">ise </w:t>
      </w:r>
      <w:r w:rsidRPr="00956138">
        <w:t>“mera” statüsündedir.</w:t>
      </w:r>
    </w:p>
    <w:p w14:paraId="51922689" w14:textId="43E9B93F" w:rsidR="003F1A39" w:rsidRDefault="003F1A39" w:rsidP="003F1A39">
      <w:r>
        <w:t>Korunan Alanların Tespit, Tescil ve Onayına İlişkin Usul ve Esaslarda Dair Yönetmelik 8. Madde 2. bendinde nitelikli doğal koruma alanları içinde izin verilecek faaliyetleri saymıştır.</w:t>
      </w:r>
    </w:p>
    <w:p w14:paraId="6EDD37EC" w14:textId="7895836B" w:rsidR="003F1A39" w:rsidRDefault="003F1A39" w:rsidP="003F1A39">
      <w:r>
        <w:t>“Bu alanlar, örtü altı tarım uygulamaları hariç tarım, kültür balıkçılığı hariç balıkçılık faaliyetleri ve alanın doğal yapısı ile uyumlu çadırlı kamp alanı, bungalov ve günübirlik faaliyetlerin yapılabildiği alanlardır. Alanın doğal özelliklerinin devamlılığı için halkın bu alanlara erişiminin uygun seviye ve şekilde tutulması esastır.”</w:t>
      </w:r>
    </w:p>
    <w:p w14:paraId="6DA90AC7" w14:textId="1C785111" w:rsidR="003F1A39" w:rsidRDefault="003F1A39" w:rsidP="003F1A39">
      <w:r w:rsidRPr="00954F91">
        <w:rPr>
          <w:b/>
          <w:bCs/>
          <w:u w:val="single"/>
        </w:rPr>
        <w:t>İzin verilen faaliyetler arasında “konut inşaatı” kesinlikle yoktur.</w:t>
      </w:r>
      <w:r>
        <w:t xml:space="preserve"> Nitelikli Doğal Sit alanında inşaat yapmak kesinlikle kanuna aykırıdır. Ruhsat verilemez. Önceden verilmiş ruhsatlar başka bir neden aranmaksızın sit ilanı ile hükmünü kaybeder. </w:t>
      </w:r>
    </w:p>
    <w:p w14:paraId="37B756FD" w14:textId="4ECABE30" w:rsidR="003F1A39" w:rsidRDefault="003F1A39" w:rsidP="003F1A39">
      <w:r>
        <w:t xml:space="preserve">Bu durumda Belediyeniz tarafından </w:t>
      </w:r>
      <w:proofErr w:type="spellStart"/>
      <w:r>
        <w:t>Enginkent</w:t>
      </w:r>
      <w:proofErr w:type="spellEnd"/>
      <w:r>
        <w:t xml:space="preserve"> Projesi inşaatı için ver</w:t>
      </w:r>
      <w:r w:rsidR="00005E80">
        <w:t xml:space="preserve">ilmiş olan ruhsat ve izinler </w:t>
      </w:r>
      <w:r>
        <w:t>derhal iptal etmeli</w:t>
      </w:r>
      <w:r w:rsidR="00005E80">
        <w:t xml:space="preserve"> ve inşaat durdurularak alan eski haline getirilmelidir.</w:t>
      </w:r>
    </w:p>
    <w:p w14:paraId="51F87693" w14:textId="5480851D" w:rsidR="003F1A39" w:rsidRDefault="003F1A39" w:rsidP="003F1A39">
      <w:r>
        <w:t xml:space="preserve">Çevre Kanunu 9/e maddesi; sulak alanların doldurulması ya da kurutulması suretiyle arazi kazanılmasını yasaklamış, buna aykırı hareket edenlerin alanı eski hale getireceğini hükme bağlamıştır. Belediye denetim görevini </w:t>
      </w:r>
      <w:proofErr w:type="spellStart"/>
      <w:r>
        <w:t>suistimal</w:t>
      </w:r>
      <w:proofErr w:type="spellEnd"/>
      <w:r>
        <w:t xml:space="preserve"> ederek oluşmasına katkı sunduğu tahribatı derhal gidermeli ve alanı eski haline döndürmelidir.</w:t>
      </w:r>
    </w:p>
    <w:p w14:paraId="617F83BF" w14:textId="27618311" w:rsidR="00005E80" w:rsidRDefault="00005E80" w:rsidP="003F1A39">
      <w:r>
        <w:t xml:space="preserve">Gereği için bilgilerinize sunarız. </w:t>
      </w:r>
    </w:p>
    <w:p w14:paraId="62EDE3D6" w14:textId="5B4A7F94" w:rsidR="00005E80" w:rsidRDefault="00005E80" w:rsidP="003F1A39"/>
    <w:p w14:paraId="540D2DC0" w14:textId="33D080C9" w:rsidR="00005E80" w:rsidRDefault="00005E80" w:rsidP="003F1A39">
      <w:r>
        <w:t>EKİ: Korunan alanlar haritası</w:t>
      </w:r>
    </w:p>
    <w:p w14:paraId="6AC1D959" w14:textId="29BC228B" w:rsidR="00956138" w:rsidRDefault="00956138"/>
    <w:p w14:paraId="318607F6" w14:textId="7DEC3D8F" w:rsidR="00956138" w:rsidRDefault="00956138"/>
    <w:p w14:paraId="57BAFA5F" w14:textId="77777777" w:rsidR="00005E80" w:rsidRDefault="00005E80"/>
    <w:p w14:paraId="6D812040" w14:textId="77777777" w:rsidR="00005E80" w:rsidRDefault="00005E80"/>
    <w:p w14:paraId="798EA807" w14:textId="77777777" w:rsidR="00005E80" w:rsidRDefault="00005E80"/>
    <w:p w14:paraId="1FB6D97A" w14:textId="77777777" w:rsidR="00005E80" w:rsidRDefault="00005E80"/>
    <w:p w14:paraId="3F6FFAC5" w14:textId="77777777" w:rsidR="00005E80" w:rsidRDefault="00005E80"/>
    <w:p w14:paraId="6B0284F1" w14:textId="478AFABB" w:rsidR="00956138" w:rsidRDefault="00956138">
      <w:r>
        <w:lastRenderedPageBreak/>
        <w:t>EK-1 Korunan Alanlar Haritası</w:t>
      </w:r>
    </w:p>
    <w:p w14:paraId="43C9703C" w14:textId="77777777" w:rsidR="00956138" w:rsidRDefault="00956138"/>
    <w:p w14:paraId="20B78224" w14:textId="40575638" w:rsidR="00956138" w:rsidRDefault="00956138">
      <w:r>
        <w:rPr>
          <w:noProof/>
        </w:rPr>
        <w:drawing>
          <wp:inline distT="0" distB="0" distL="0" distR="0" wp14:anchorId="28ACFDAC" wp14:editId="77562F09">
            <wp:extent cx="6383020" cy="40601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3020" cy="4060190"/>
                    </a:xfrm>
                    <a:prstGeom prst="rect">
                      <a:avLst/>
                    </a:prstGeom>
                    <a:noFill/>
                  </pic:spPr>
                </pic:pic>
              </a:graphicData>
            </a:graphic>
          </wp:inline>
        </w:drawing>
      </w:r>
    </w:p>
    <w:sectPr w:rsidR="0095613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8A"/>
    <w:rsid w:val="00005E80"/>
    <w:rsid w:val="000B424A"/>
    <w:rsid w:val="000C0AC4"/>
    <w:rsid w:val="00166019"/>
    <w:rsid w:val="00294262"/>
    <w:rsid w:val="002A6AB0"/>
    <w:rsid w:val="002E1B51"/>
    <w:rsid w:val="0033458A"/>
    <w:rsid w:val="003F1A39"/>
    <w:rsid w:val="005811DB"/>
    <w:rsid w:val="006D522C"/>
    <w:rsid w:val="008567F7"/>
    <w:rsid w:val="008C694E"/>
    <w:rsid w:val="00954F91"/>
    <w:rsid w:val="00956138"/>
    <w:rsid w:val="00BA7CA2"/>
    <w:rsid w:val="00DC02AB"/>
    <w:rsid w:val="00E70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5E9EA"/>
  <w15:chartTrackingRefBased/>
  <w15:docId w15:val="{3F5E94D5-7DC3-4FA4-B04E-FE478C49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56138"/>
    <w:rPr>
      <w:color w:val="0563C1" w:themeColor="hyperlink"/>
      <w:u w:val="single"/>
    </w:rPr>
  </w:style>
  <w:style w:type="character" w:styleId="zmlenmeyenBahsetme">
    <w:name w:val="Unresolved Mention"/>
    <w:basedOn w:val="VarsaylanParagrafYazTipi"/>
    <w:uiPriority w:val="99"/>
    <w:semiHidden/>
    <w:unhideWhenUsed/>
    <w:rsid w:val="00956138"/>
    <w:rPr>
      <w:color w:val="605E5C"/>
      <w:shd w:val="clear" w:color="auto" w:fill="E1DFDD"/>
    </w:rPr>
  </w:style>
  <w:style w:type="paragraph" w:styleId="Dzeltme">
    <w:name w:val="Revision"/>
    <w:hidden/>
    <w:uiPriority w:val="99"/>
    <w:semiHidden/>
    <w:rsid w:val="008C694E"/>
    <w:pPr>
      <w:spacing w:after="0" w:line="240" w:lineRule="auto"/>
    </w:pPr>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ebdosya.csb.gov.tr/db/tabiat/duyurular/balikesi_20211125034239.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4514</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suheyla</dc:creator>
  <cp:keywords/>
  <dc:description/>
  <cp:lastModifiedBy>suheyla</cp:lastModifiedBy>
  <cp:revision>2</cp:revision>
  <cp:lastPrinted>2021-12-20T13:28:00Z</cp:lastPrinted>
  <dcterms:created xsi:type="dcterms:W3CDTF">2021-12-20T13:39:00Z</dcterms:created>
  <dcterms:modified xsi:type="dcterms:W3CDTF">2021-12-20T13:39:00Z</dcterms:modified>
</cp:coreProperties>
</file>